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21" w:rsidRDefault="000E4321" w:rsidP="00DA3AAC">
      <w:pPr>
        <w:rPr>
          <w:rFonts w:ascii="Times New Roman" w:hAnsi="Times New Roman" w:cs="Times New Roman"/>
          <w:b/>
          <w:sz w:val="24"/>
          <w:szCs w:val="24"/>
        </w:rPr>
      </w:pPr>
    </w:p>
    <w:p w:rsidR="00DA3AAC" w:rsidRDefault="00C93557" w:rsidP="00DA3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KULTUURIPROJEKTIDE HINDAMISE ÜLDPÕHIMÕTTED</w:t>
      </w:r>
    </w:p>
    <w:p w:rsidR="00C93557" w:rsidRDefault="00C93557" w:rsidP="00C93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1DDD">
        <w:rPr>
          <w:rFonts w:ascii="Times New Roman" w:hAnsi="Times New Roman" w:cs="Times New Roman"/>
          <w:sz w:val="24"/>
          <w:szCs w:val="24"/>
        </w:rPr>
        <w:t xml:space="preserve">Toetusliigi üldeesmärgiks on </w:t>
      </w:r>
      <w:r w:rsidR="0074326B">
        <w:rPr>
          <w:rFonts w:ascii="Times New Roman" w:hAnsi="Times New Roman" w:cs="Times New Roman"/>
          <w:sz w:val="24"/>
          <w:szCs w:val="24"/>
        </w:rPr>
        <w:t xml:space="preserve">linna </w:t>
      </w:r>
      <w:r w:rsidRPr="00881DDD">
        <w:rPr>
          <w:rFonts w:ascii="Times New Roman" w:hAnsi="Times New Roman" w:cs="Times New Roman"/>
          <w:sz w:val="24"/>
          <w:szCs w:val="24"/>
        </w:rPr>
        <w:t>kultuuri</w:t>
      </w:r>
      <w:r w:rsidR="008F36D9">
        <w:rPr>
          <w:rFonts w:ascii="Times New Roman" w:hAnsi="Times New Roman" w:cs="Times New Roman"/>
          <w:sz w:val="24"/>
          <w:szCs w:val="24"/>
        </w:rPr>
        <w:t xml:space="preserve">ürituste </w:t>
      </w:r>
      <w:r w:rsidRPr="00881DDD">
        <w:rPr>
          <w:rFonts w:ascii="Times New Roman" w:hAnsi="Times New Roman" w:cs="Times New Roman"/>
          <w:sz w:val="24"/>
          <w:szCs w:val="24"/>
        </w:rPr>
        <w:t>programmi mitmekesisuse tagamine</w:t>
      </w:r>
      <w:r>
        <w:rPr>
          <w:rFonts w:ascii="Times New Roman" w:hAnsi="Times New Roman" w:cs="Times New Roman"/>
          <w:sz w:val="24"/>
          <w:szCs w:val="24"/>
        </w:rPr>
        <w:t xml:space="preserve">, pidades silmas vajadust </w:t>
      </w:r>
      <w:r w:rsidR="001200B7">
        <w:rPr>
          <w:rFonts w:ascii="Times New Roman" w:hAnsi="Times New Roman" w:cs="Times New Roman"/>
          <w:sz w:val="24"/>
          <w:szCs w:val="24"/>
        </w:rPr>
        <w:t>kindlustada</w:t>
      </w:r>
      <w:r>
        <w:rPr>
          <w:rFonts w:ascii="Times New Roman" w:hAnsi="Times New Roman" w:cs="Times New Roman"/>
          <w:sz w:val="24"/>
          <w:szCs w:val="24"/>
        </w:rPr>
        <w:t xml:space="preserve"> kult</w:t>
      </w:r>
      <w:r w:rsidR="0074326B">
        <w:rPr>
          <w:rFonts w:ascii="Times New Roman" w:hAnsi="Times New Roman" w:cs="Times New Roman"/>
          <w:sz w:val="24"/>
          <w:szCs w:val="24"/>
        </w:rPr>
        <w:t>uurika</w:t>
      </w:r>
      <w:r w:rsidR="00CA3AA0"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>aastaringne mitmek</w:t>
      </w:r>
      <w:r w:rsidR="0074326B">
        <w:rPr>
          <w:rFonts w:ascii="Times New Roman" w:hAnsi="Times New Roman" w:cs="Times New Roman"/>
          <w:sz w:val="24"/>
          <w:szCs w:val="24"/>
        </w:rPr>
        <w:t>ülgsus</w:t>
      </w:r>
      <w:r>
        <w:rPr>
          <w:rFonts w:ascii="Times New Roman" w:hAnsi="Times New Roman" w:cs="Times New Roman"/>
          <w:sz w:val="24"/>
          <w:szCs w:val="24"/>
        </w:rPr>
        <w:t xml:space="preserve"> ning erinevate publiku</w:t>
      </w:r>
      <w:r w:rsidR="00EC75B2">
        <w:rPr>
          <w:rFonts w:ascii="Times New Roman" w:hAnsi="Times New Roman" w:cs="Times New Roman"/>
          <w:sz w:val="24"/>
          <w:szCs w:val="24"/>
        </w:rPr>
        <w:t>rühmade</w:t>
      </w:r>
      <w:r>
        <w:rPr>
          <w:rFonts w:ascii="Times New Roman" w:hAnsi="Times New Roman" w:cs="Times New Roman"/>
          <w:sz w:val="24"/>
          <w:szCs w:val="24"/>
        </w:rPr>
        <w:t xml:space="preserve"> (sh erinevate kultuurihuvidega grupid, subkultuurid, vanuserühmad, rahvusrühmad jm) kultuuriliste vajaduste rahuldamine. Kehtivad iga kunstiliigi valdkondlikud üldkriteeriumid ning projektide hindamise põhimõtted, mille alusel valik tehakse.</w:t>
      </w:r>
    </w:p>
    <w:p w:rsidR="000E4321" w:rsidRDefault="000E4321" w:rsidP="00C93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AAC" w:rsidRPr="0074326B" w:rsidRDefault="0074326B" w:rsidP="0074326B">
      <w:pPr>
        <w:rPr>
          <w:rFonts w:ascii="Times New Roman" w:hAnsi="Times New Roman" w:cs="Times New Roman"/>
          <w:b/>
          <w:sz w:val="24"/>
          <w:szCs w:val="24"/>
        </w:rPr>
      </w:pPr>
      <w:r w:rsidRPr="007432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Projektide hindamisel analüüsitakse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 xml:space="preserve"> järgmis</w:t>
      </w:r>
      <w:r>
        <w:rPr>
          <w:rFonts w:ascii="Times New Roman" w:hAnsi="Times New Roman" w:cs="Times New Roman"/>
          <w:b/>
          <w:sz w:val="24"/>
          <w:szCs w:val="24"/>
        </w:rPr>
        <w:t>i näitajaid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:</w:t>
      </w:r>
    </w:p>
    <w:p w:rsidR="00DA3AAC" w:rsidRDefault="00C72CEA" w:rsidP="00C72CEA">
      <w:pPr>
        <w:pStyle w:val="Loendilik"/>
        <w:numPr>
          <w:ilvl w:val="1"/>
          <w:numId w:val="6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A3AAC" w:rsidRPr="00C72CEA">
        <w:rPr>
          <w:rFonts w:ascii="Times New Roman" w:hAnsi="Times New Roman" w:cs="Times New Roman"/>
          <w:sz w:val="24"/>
          <w:szCs w:val="24"/>
        </w:rPr>
        <w:t>innatakse projekti juhtimise võimekust</w:t>
      </w:r>
      <w:r w:rsidR="00D02F4E" w:rsidRPr="00C72CEA">
        <w:rPr>
          <w:rFonts w:ascii="Times New Roman" w:hAnsi="Times New Roman" w:cs="Times New Roman"/>
          <w:sz w:val="24"/>
          <w:szCs w:val="24"/>
        </w:rPr>
        <w:t xml:space="preserve"> (sh meeskonna professionaalsust</w:t>
      </w:r>
      <w:r w:rsidR="0074326B" w:rsidRPr="00C72CEA">
        <w:rPr>
          <w:rFonts w:ascii="Times New Roman" w:hAnsi="Times New Roman" w:cs="Times New Roman"/>
          <w:sz w:val="24"/>
          <w:szCs w:val="24"/>
        </w:rPr>
        <w:t xml:space="preserve">, k.a </w:t>
      </w:r>
      <w:proofErr w:type="spellStart"/>
      <w:r w:rsidR="0074326B" w:rsidRPr="00C72CEA">
        <w:rPr>
          <w:rFonts w:ascii="Times New Roman" w:hAnsi="Times New Roman" w:cs="Times New Roman"/>
          <w:sz w:val="24"/>
          <w:szCs w:val="24"/>
        </w:rPr>
        <w:t>eelneva(te</w:t>
      </w:r>
      <w:proofErr w:type="spellEnd"/>
      <w:r w:rsidR="0074326B" w:rsidRPr="00C72CEA">
        <w:rPr>
          <w:rFonts w:ascii="Times New Roman" w:hAnsi="Times New Roman" w:cs="Times New Roman"/>
          <w:sz w:val="24"/>
          <w:szCs w:val="24"/>
        </w:rPr>
        <w:t>) perioodide aruandluse baasil</w:t>
      </w:r>
      <w:r w:rsidR="00D02F4E" w:rsidRPr="00C72CEA">
        <w:rPr>
          <w:rFonts w:ascii="Times New Roman" w:hAnsi="Times New Roman" w:cs="Times New Roman"/>
          <w:sz w:val="24"/>
          <w:szCs w:val="24"/>
        </w:rPr>
        <w:t>)</w:t>
      </w:r>
      <w:r w:rsidR="00CA3AA0">
        <w:rPr>
          <w:rFonts w:ascii="Times New Roman" w:hAnsi="Times New Roman" w:cs="Times New Roman"/>
          <w:sz w:val="24"/>
          <w:szCs w:val="24"/>
        </w:rPr>
        <w:t>;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taotluse selgust ja läbimõeldust ning </w:t>
      </w:r>
      <w:r w:rsidR="00CA3AA0">
        <w:rPr>
          <w:rFonts w:ascii="Times New Roman" w:hAnsi="Times New Roman" w:cs="Times New Roman"/>
          <w:sz w:val="24"/>
          <w:szCs w:val="24"/>
        </w:rPr>
        <w:t>projekti eesmärkide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haakumist linna strateegiliste eesmärkidega</w:t>
      </w:r>
      <w:r w:rsidR="00CA3AA0">
        <w:rPr>
          <w:rFonts w:ascii="Times New Roman" w:hAnsi="Times New Roman" w:cs="Times New Roman"/>
          <w:sz w:val="24"/>
          <w:szCs w:val="24"/>
        </w:rPr>
        <w:t>;</w:t>
      </w:r>
      <w:r w:rsidR="00D02F4E" w:rsidRPr="00C72CEA">
        <w:rPr>
          <w:rFonts w:ascii="Times New Roman" w:hAnsi="Times New Roman" w:cs="Times New Roman"/>
          <w:sz w:val="24"/>
          <w:szCs w:val="24"/>
        </w:rPr>
        <w:t xml:space="preserve"> meedia- ja turundusplaani professionaalsust;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eelarve optimaalsust, </w:t>
      </w:r>
      <w:r w:rsidR="00CA3AA0">
        <w:rPr>
          <w:rFonts w:ascii="Times New Roman" w:hAnsi="Times New Roman" w:cs="Times New Roman"/>
          <w:sz w:val="24"/>
          <w:szCs w:val="24"/>
        </w:rPr>
        <w:t xml:space="preserve">mh </w:t>
      </w:r>
      <w:r w:rsidR="00DA3AAC" w:rsidRPr="00C72CEA">
        <w:rPr>
          <w:rFonts w:ascii="Times New Roman" w:hAnsi="Times New Roman" w:cs="Times New Roman"/>
          <w:sz w:val="24"/>
          <w:szCs w:val="24"/>
        </w:rPr>
        <w:t>võim</w:t>
      </w:r>
      <w:r w:rsidR="00D02F4E" w:rsidRPr="00C72CEA">
        <w:rPr>
          <w:rFonts w:ascii="Times New Roman" w:hAnsi="Times New Roman" w:cs="Times New Roman"/>
          <w:sz w:val="24"/>
          <w:szCs w:val="24"/>
        </w:rPr>
        <w:t>alusi ja oskusi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kaasata teisi rahastajaid</w:t>
      </w:r>
      <w:r w:rsidR="0074326B" w:rsidRPr="00C72CEA">
        <w:rPr>
          <w:rFonts w:ascii="Times New Roman" w:hAnsi="Times New Roman" w:cs="Times New Roman"/>
          <w:sz w:val="24"/>
          <w:szCs w:val="24"/>
        </w:rPr>
        <w:t>;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võetakse a</w:t>
      </w:r>
      <w:r w:rsidR="00C93557" w:rsidRPr="00C72CEA">
        <w:rPr>
          <w:rFonts w:ascii="Times New Roman" w:hAnsi="Times New Roman" w:cs="Times New Roman"/>
          <w:sz w:val="24"/>
          <w:szCs w:val="24"/>
        </w:rPr>
        <w:t xml:space="preserve">rvesse </w:t>
      </w:r>
      <w:r w:rsidR="008F36D9" w:rsidRPr="00C72CEA">
        <w:rPr>
          <w:rFonts w:ascii="Times New Roman" w:hAnsi="Times New Roman" w:cs="Times New Roman"/>
          <w:sz w:val="24"/>
          <w:szCs w:val="24"/>
        </w:rPr>
        <w:t>kaas</w:t>
      </w:r>
      <w:r w:rsidR="00C93557" w:rsidRPr="00C72CEA">
        <w:rPr>
          <w:rFonts w:ascii="Times New Roman" w:hAnsi="Times New Roman" w:cs="Times New Roman"/>
          <w:sz w:val="24"/>
          <w:szCs w:val="24"/>
        </w:rPr>
        <w:t>rahastuse tõenäosust</w:t>
      </w:r>
      <w:r w:rsidR="000C796A" w:rsidRPr="00C72CEA">
        <w:rPr>
          <w:rFonts w:ascii="Times New Roman" w:hAnsi="Times New Roman" w:cs="Times New Roman"/>
          <w:sz w:val="24"/>
          <w:szCs w:val="24"/>
        </w:rPr>
        <w:t xml:space="preserve"> ning </w:t>
      </w:r>
      <w:r w:rsidR="00D02F4E" w:rsidRPr="00C72CEA">
        <w:rPr>
          <w:rFonts w:ascii="Times New Roman" w:hAnsi="Times New Roman" w:cs="Times New Roman"/>
          <w:sz w:val="24"/>
          <w:szCs w:val="24"/>
        </w:rPr>
        <w:t>projekti oma</w:t>
      </w:r>
      <w:r w:rsidR="0074326B" w:rsidRPr="00C72CEA">
        <w:rPr>
          <w:rFonts w:ascii="Times New Roman" w:hAnsi="Times New Roman" w:cs="Times New Roman"/>
          <w:sz w:val="24"/>
          <w:szCs w:val="24"/>
        </w:rPr>
        <w:t>tulude</w:t>
      </w:r>
      <w:r w:rsidR="00D02F4E" w:rsidRPr="00C72CEA">
        <w:rPr>
          <w:rFonts w:ascii="Times New Roman" w:hAnsi="Times New Roman" w:cs="Times New Roman"/>
          <w:sz w:val="24"/>
          <w:szCs w:val="24"/>
        </w:rPr>
        <w:t xml:space="preserve"> teenimise võim</w:t>
      </w:r>
      <w:r w:rsidR="008F36D9" w:rsidRPr="00C72CEA">
        <w:rPr>
          <w:rFonts w:ascii="Times New Roman" w:hAnsi="Times New Roman" w:cs="Times New Roman"/>
          <w:sz w:val="24"/>
          <w:szCs w:val="24"/>
        </w:rPr>
        <w:t>alusi</w:t>
      </w:r>
      <w:r w:rsidR="00CA3AA0">
        <w:rPr>
          <w:rFonts w:ascii="Times New Roman" w:hAnsi="Times New Roman" w:cs="Times New Roman"/>
          <w:sz w:val="24"/>
          <w:szCs w:val="24"/>
        </w:rPr>
        <w:t>.</w:t>
      </w:r>
    </w:p>
    <w:p w:rsidR="0025535A" w:rsidRPr="00C72CEA" w:rsidRDefault="0025535A" w:rsidP="0025535A">
      <w:pPr>
        <w:pStyle w:val="Loendilik"/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AAC" w:rsidRDefault="00C72CEA" w:rsidP="00C72CEA">
      <w:pPr>
        <w:pStyle w:val="Loendilik"/>
        <w:numPr>
          <w:ilvl w:val="1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93557" w:rsidRPr="00C72CEA">
        <w:rPr>
          <w:rFonts w:ascii="Times New Roman" w:hAnsi="Times New Roman" w:cs="Times New Roman"/>
          <w:sz w:val="24"/>
          <w:szCs w:val="24"/>
        </w:rPr>
        <w:t>innatakse p</w:t>
      </w:r>
      <w:r w:rsidR="00DA3AAC" w:rsidRPr="00C72CEA">
        <w:rPr>
          <w:rFonts w:ascii="Times New Roman" w:hAnsi="Times New Roman" w:cs="Times New Roman"/>
          <w:sz w:val="24"/>
          <w:szCs w:val="24"/>
        </w:rPr>
        <w:t>rojekti kultuurili</w:t>
      </w:r>
      <w:r w:rsidR="00C93557" w:rsidRPr="00C72CEA">
        <w:rPr>
          <w:rFonts w:ascii="Times New Roman" w:hAnsi="Times New Roman" w:cs="Times New Roman"/>
          <w:sz w:val="24"/>
          <w:szCs w:val="24"/>
        </w:rPr>
        <w:t>st</w:t>
      </w:r>
      <w:r w:rsidR="00D02F4E" w:rsidRPr="00C72CEA">
        <w:rPr>
          <w:rFonts w:ascii="Times New Roman" w:hAnsi="Times New Roman" w:cs="Times New Roman"/>
          <w:sz w:val="24"/>
          <w:szCs w:val="24"/>
        </w:rPr>
        <w:t xml:space="preserve"> mõju </w:t>
      </w:r>
      <w:r w:rsidR="0074326B" w:rsidRPr="00C72CEA">
        <w:rPr>
          <w:rFonts w:ascii="Times New Roman" w:hAnsi="Times New Roman" w:cs="Times New Roman"/>
          <w:sz w:val="24"/>
          <w:szCs w:val="24"/>
        </w:rPr>
        <w:t xml:space="preserve">sõltuvalt projekti suunitlusest nii 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kohalikul </w:t>
      </w:r>
      <w:r w:rsidR="0074326B" w:rsidRPr="00C72CEA">
        <w:rPr>
          <w:rFonts w:ascii="Times New Roman" w:hAnsi="Times New Roman" w:cs="Times New Roman"/>
          <w:sz w:val="24"/>
          <w:szCs w:val="24"/>
        </w:rPr>
        <w:t>või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ka riiklikul ja rahvusvahelisel</w:t>
      </w:r>
      <w:r w:rsidR="00CA3AA0">
        <w:rPr>
          <w:rFonts w:ascii="Times New Roman" w:hAnsi="Times New Roman" w:cs="Times New Roman"/>
          <w:sz w:val="24"/>
          <w:szCs w:val="24"/>
        </w:rPr>
        <w:t xml:space="preserve"> tasandil;</w:t>
      </w:r>
      <w:r w:rsidR="00C93557" w:rsidRPr="00C72CEA">
        <w:rPr>
          <w:rFonts w:ascii="Times New Roman" w:hAnsi="Times New Roman" w:cs="Times New Roman"/>
          <w:sz w:val="24"/>
          <w:szCs w:val="24"/>
        </w:rPr>
        <w:t xml:space="preserve"> projekti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v</w:t>
      </w:r>
      <w:r w:rsidR="00C93557" w:rsidRPr="00C72CEA">
        <w:rPr>
          <w:rFonts w:ascii="Times New Roman" w:hAnsi="Times New Roman" w:cs="Times New Roman"/>
          <w:sz w:val="24"/>
          <w:szCs w:val="24"/>
        </w:rPr>
        <w:t>õim</w:t>
      </w:r>
      <w:r w:rsidR="008F36D9" w:rsidRPr="00C72CEA">
        <w:rPr>
          <w:rFonts w:ascii="Times New Roman" w:hAnsi="Times New Roman" w:cs="Times New Roman"/>
          <w:sz w:val="24"/>
          <w:szCs w:val="24"/>
        </w:rPr>
        <w:t>alusi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luua valdkondlikke </w:t>
      </w:r>
      <w:r w:rsidR="00C93557" w:rsidRPr="00C72CEA">
        <w:rPr>
          <w:rFonts w:ascii="Times New Roman" w:hAnsi="Times New Roman" w:cs="Times New Roman"/>
          <w:sz w:val="24"/>
          <w:szCs w:val="24"/>
        </w:rPr>
        <w:t>ja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valdkonnaüleseid </w:t>
      </w:r>
      <w:r w:rsidR="0025535A">
        <w:rPr>
          <w:rFonts w:ascii="Times New Roman" w:hAnsi="Times New Roman" w:cs="Times New Roman"/>
          <w:sz w:val="24"/>
          <w:szCs w:val="24"/>
        </w:rPr>
        <w:t>koostöövõrgustikke, mõjutada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val</w:t>
      </w:r>
      <w:r w:rsidR="00C93557" w:rsidRPr="00C72CEA">
        <w:rPr>
          <w:rFonts w:ascii="Times New Roman" w:hAnsi="Times New Roman" w:cs="Times New Roman"/>
          <w:sz w:val="24"/>
          <w:szCs w:val="24"/>
        </w:rPr>
        <w:t xml:space="preserve">dkonna arengut ning </w:t>
      </w:r>
      <w:r w:rsidR="0025535A">
        <w:rPr>
          <w:rFonts w:ascii="Times New Roman" w:hAnsi="Times New Roman" w:cs="Times New Roman"/>
          <w:sz w:val="24"/>
          <w:szCs w:val="24"/>
        </w:rPr>
        <w:t xml:space="preserve">seda </w:t>
      </w:r>
      <w:r w:rsidR="00DA3AAC" w:rsidRPr="00C72CEA">
        <w:rPr>
          <w:rFonts w:ascii="Times New Roman" w:hAnsi="Times New Roman" w:cs="Times New Roman"/>
          <w:sz w:val="24"/>
          <w:szCs w:val="24"/>
        </w:rPr>
        <w:t>populariseerida</w:t>
      </w:r>
      <w:r w:rsidR="008F36D9" w:rsidRPr="00C72CEA">
        <w:rPr>
          <w:rFonts w:ascii="Times New Roman" w:hAnsi="Times New Roman" w:cs="Times New Roman"/>
          <w:sz w:val="24"/>
          <w:szCs w:val="24"/>
        </w:rPr>
        <w:t>;</w:t>
      </w:r>
      <w:r w:rsidR="00C93557" w:rsidRPr="00C72CEA">
        <w:rPr>
          <w:rFonts w:ascii="Times New Roman" w:hAnsi="Times New Roman" w:cs="Times New Roman"/>
          <w:sz w:val="24"/>
          <w:szCs w:val="24"/>
        </w:rPr>
        <w:t xml:space="preserve"> projekti potentsiaali</w:t>
      </w:r>
      <w:r w:rsidR="00DA3AAC" w:rsidRPr="00C72CEA">
        <w:rPr>
          <w:rFonts w:ascii="Times New Roman" w:hAnsi="Times New Roman" w:cs="Times New Roman"/>
          <w:sz w:val="24"/>
          <w:szCs w:val="24"/>
        </w:rPr>
        <w:t xml:space="preserve"> luua koostoime</w:t>
      </w:r>
      <w:r w:rsidR="0074326B" w:rsidRPr="00C72CEA">
        <w:rPr>
          <w:rFonts w:ascii="Times New Roman" w:hAnsi="Times New Roman" w:cs="Times New Roman"/>
          <w:sz w:val="24"/>
          <w:szCs w:val="24"/>
        </w:rPr>
        <w:t xml:space="preserve">lisi </w:t>
      </w:r>
      <w:r w:rsidR="0025535A">
        <w:rPr>
          <w:rFonts w:ascii="Times New Roman" w:hAnsi="Times New Roman" w:cs="Times New Roman"/>
          <w:sz w:val="24"/>
          <w:szCs w:val="24"/>
        </w:rPr>
        <w:t>arengu</w:t>
      </w:r>
      <w:r w:rsidR="0074326B" w:rsidRPr="00C72CEA">
        <w:rPr>
          <w:rFonts w:ascii="Times New Roman" w:hAnsi="Times New Roman" w:cs="Times New Roman"/>
          <w:sz w:val="24"/>
          <w:szCs w:val="24"/>
        </w:rPr>
        <w:t>protsesse</w:t>
      </w:r>
      <w:r w:rsidR="00C93557" w:rsidRPr="00C72CEA">
        <w:rPr>
          <w:rFonts w:ascii="Times New Roman" w:hAnsi="Times New Roman" w:cs="Times New Roman"/>
          <w:sz w:val="24"/>
          <w:szCs w:val="24"/>
        </w:rPr>
        <w:t xml:space="preserve"> kultuuriväljal</w:t>
      </w:r>
      <w:r w:rsidR="00DA3AAC" w:rsidRPr="00C72CEA">
        <w:rPr>
          <w:rFonts w:ascii="Times New Roman" w:hAnsi="Times New Roman" w:cs="Times New Roman"/>
          <w:sz w:val="24"/>
          <w:szCs w:val="24"/>
        </w:rPr>
        <w:t>.</w:t>
      </w:r>
    </w:p>
    <w:p w:rsidR="0025535A" w:rsidRPr="0025535A" w:rsidRDefault="0025535A" w:rsidP="0025535A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DA3AAC" w:rsidRPr="00F239C7" w:rsidRDefault="0074326B" w:rsidP="00DA3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3557">
        <w:rPr>
          <w:rFonts w:ascii="Times New Roman" w:hAnsi="Times New Roman" w:cs="Times New Roman"/>
          <w:b/>
          <w:sz w:val="24"/>
          <w:szCs w:val="24"/>
        </w:rPr>
        <w:t>Valdkondlikud</w:t>
      </w:r>
      <w:r>
        <w:rPr>
          <w:rFonts w:ascii="Times New Roman" w:hAnsi="Times New Roman" w:cs="Times New Roman"/>
          <w:b/>
          <w:sz w:val="24"/>
          <w:szCs w:val="24"/>
        </w:rPr>
        <w:t xml:space="preserve"> ja ürituste formaadist tulenevad</w:t>
      </w:r>
      <w:r w:rsidR="003E5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17F">
        <w:rPr>
          <w:rFonts w:ascii="Times New Roman" w:hAnsi="Times New Roman" w:cs="Times New Roman"/>
          <w:b/>
          <w:sz w:val="24"/>
          <w:szCs w:val="24"/>
        </w:rPr>
        <w:t>kriteeriumi</w:t>
      </w:r>
      <w:r w:rsidR="009F601A">
        <w:rPr>
          <w:rFonts w:ascii="Times New Roman" w:hAnsi="Times New Roman" w:cs="Times New Roman"/>
          <w:b/>
          <w:sz w:val="24"/>
          <w:szCs w:val="24"/>
        </w:rPr>
        <w:t>d</w:t>
      </w:r>
      <w:r w:rsidR="00C9355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3AAC" w:rsidRPr="009F601A" w:rsidRDefault="009F601A" w:rsidP="009F601A">
      <w:pPr>
        <w:pStyle w:val="Loendilik"/>
        <w:numPr>
          <w:ilvl w:val="1"/>
          <w:numId w:val="5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6717F">
        <w:rPr>
          <w:rFonts w:ascii="Times New Roman" w:hAnsi="Times New Roman" w:cs="Times New Roman"/>
          <w:b/>
          <w:sz w:val="24"/>
          <w:szCs w:val="24"/>
        </w:rPr>
        <w:t xml:space="preserve">raditsioonilised </w:t>
      </w:r>
      <w:r w:rsidR="00DA3AAC" w:rsidRPr="009F601A">
        <w:rPr>
          <w:rFonts w:ascii="Times New Roman" w:hAnsi="Times New Roman" w:cs="Times New Roman"/>
          <w:b/>
          <w:sz w:val="24"/>
          <w:szCs w:val="24"/>
        </w:rPr>
        <w:t>suurfestivalid (nn mainesündmused)</w:t>
      </w:r>
      <w:r w:rsidR="00567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557" w:rsidRDefault="008F36D9" w:rsidP="00C93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estivali ainulaadsus Eesti kontekstis, programmi </w:t>
      </w:r>
      <w:r w:rsidR="0074326B">
        <w:rPr>
          <w:rFonts w:ascii="Times New Roman" w:hAnsi="Times New Roman" w:cs="Times New Roman"/>
          <w:sz w:val="24"/>
          <w:szCs w:val="24"/>
        </w:rPr>
        <w:t xml:space="preserve">terviklikkus, </w:t>
      </w:r>
      <w:r w:rsidR="00DA3AAC" w:rsidRPr="00F239C7">
        <w:rPr>
          <w:rFonts w:ascii="Times New Roman" w:hAnsi="Times New Roman" w:cs="Times New Roman"/>
          <w:sz w:val="24"/>
          <w:szCs w:val="24"/>
        </w:rPr>
        <w:t>sihtgruppide mitmekesisus</w:t>
      </w:r>
      <w:r>
        <w:rPr>
          <w:rFonts w:ascii="Times New Roman" w:hAnsi="Times New Roman" w:cs="Times New Roman"/>
          <w:sz w:val="24"/>
          <w:szCs w:val="24"/>
        </w:rPr>
        <w:t xml:space="preserve"> ja publikuarv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, rahvusvaheline mõõde, </w:t>
      </w:r>
      <w:r w:rsidR="0056717F">
        <w:rPr>
          <w:rFonts w:ascii="Times New Roman" w:hAnsi="Times New Roman" w:cs="Times New Roman"/>
          <w:sz w:val="24"/>
          <w:szCs w:val="24"/>
        </w:rPr>
        <w:t xml:space="preserve">võime luua eeldusi 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kultuurivahetuseks, laialdane kajastatus (sh positiivne kajastatus professionaalses kultuurikriitikas), </w:t>
      </w:r>
      <w:r w:rsidR="00C93557">
        <w:rPr>
          <w:rFonts w:ascii="Times New Roman" w:hAnsi="Times New Roman" w:cs="Times New Roman"/>
          <w:sz w:val="24"/>
          <w:szCs w:val="24"/>
        </w:rPr>
        <w:t xml:space="preserve">sotsiaalne </w:t>
      </w:r>
      <w:r w:rsidR="00DA3AAC" w:rsidRPr="00F239C7">
        <w:rPr>
          <w:rFonts w:ascii="Times New Roman" w:hAnsi="Times New Roman" w:cs="Times New Roman"/>
          <w:sz w:val="24"/>
          <w:szCs w:val="24"/>
        </w:rPr>
        <w:t>mõõde</w:t>
      </w:r>
      <w:r w:rsidR="00C935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s.t</w:t>
      </w:r>
      <w:r w:rsidR="00C93557">
        <w:rPr>
          <w:rFonts w:ascii="Times New Roman" w:hAnsi="Times New Roman" w:cs="Times New Roman"/>
          <w:sz w:val="24"/>
          <w:szCs w:val="24"/>
        </w:rPr>
        <w:t xml:space="preserve"> tasuta ürituste osakaal), </w:t>
      </w:r>
      <w:r>
        <w:rPr>
          <w:rFonts w:ascii="Times New Roman" w:hAnsi="Times New Roman" w:cs="Times New Roman"/>
          <w:sz w:val="24"/>
          <w:szCs w:val="24"/>
        </w:rPr>
        <w:t>kõrvalprogrammide olemasolu</w:t>
      </w:r>
      <w:r w:rsidR="00567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AC" w:rsidRPr="00F239C7">
        <w:rPr>
          <w:rFonts w:ascii="Times New Roman" w:hAnsi="Times New Roman" w:cs="Times New Roman"/>
          <w:sz w:val="24"/>
          <w:szCs w:val="24"/>
        </w:rPr>
        <w:t>tunnustatud professionaalide looming</w:t>
      </w:r>
      <w:r w:rsidR="003E5BFE">
        <w:rPr>
          <w:rFonts w:ascii="Times New Roman" w:hAnsi="Times New Roman" w:cs="Times New Roman"/>
          <w:sz w:val="24"/>
          <w:szCs w:val="24"/>
        </w:rPr>
        <w:t>u osakaal programmi tuumikus</w:t>
      </w:r>
      <w:r w:rsidR="009F601A">
        <w:rPr>
          <w:rFonts w:ascii="Times New Roman" w:hAnsi="Times New Roman" w:cs="Times New Roman"/>
          <w:sz w:val="24"/>
          <w:szCs w:val="24"/>
        </w:rPr>
        <w:t>.</w:t>
      </w:r>
    </w:p>
    <w:p w:rsidR="00DA3AAC" w:rsidRPr="00C93557" w:rsidRDefault="009F601A" w:rsidP="00C93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V</w:t>
      </w:r>
      <w:r w:rsidR="00DA3AAC" w:rsidRPr="00C93557">
        <w:rPr>
          <w:rFonts w:ascii="Times New Roman" w:hAnsi="Times New Roman" w:cs="Times New Roman"/>
          <w:b/>
          <w:sz w:val="24"/>
          <w:szCs w:val="24"/>
        </w:rPr>
        <w:t>äikefestivalid</w:t>
      </w:r>
    </w:p>
    <w:p w:rsidR="00DA3AAC" w:rsidRDefault="003E5BFE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3AAC" w:rsidRPr="00F239C7">
        <w:rPr>
          <w:rFonts w:ascii="Times New Roman" w:hAnsi="Times New Roman" w:cs="Times New Roman"/>
          <w:sz w:val="24"/>
          <w:szCs w:val="24"/>
        </w:rPr>
        <w:t>tsingulisus ja eksperimentaalsus, ain</w:t>
      </w:r>
      <w:r w:rsidR="00C93557">
        <w:rPr>
          <w:rFonts w:ascii="Times New Roman" w:hAnsi="Times New Roman" w:cs="Times New Roman"/>
          <w:sz w:val="24"/>
          <w:szCs w:val="24"/>
        </w:rPr>
        <w:t xml:space="preserve">ulaadsus, suunatus </w:t>
      </w:r>
      <w:r w:rsidR="00EC75B2">
        <w:rPr>
          <w:rFonts w:ascii="Times New Roman" w:hAnsi="Times New Roman" w:cs="Times New Roman"/>
          <w:sz w:val="24"/>
          <w:szCs w:val="24"/>
        </w:rPr>
        <w:t>kultuuriühenduste ja kodaniku</w:t>
      </w:r>
      <w:r w:rsidR="00B452A5">
        <w:rPr>
          <w:rFonts w:ascii="Times New Roman" w:hAnsi="Times New Roman" w:cs="Times New Roman"/>
          <w:sz w:val="24"/>
          <w:szCs w:val="24"/>
        </w:rPr>
        <w:t>rühmade</w:t>
      </w:r>
      <w:r w:rsidR="00EC75B2">
        <w:rPr>
          <w:rFonts w:ascii="Times New Roman" w:hAnsi="Times New Roman" w:cs="Times New Roman"/>
          <w:sz w:val="24"/>
          <w:szCs w:val="24"/>
        </w:rPr>
        <w:t xml:space="preserve"> koostööle</w:t>
      </w:r>
      <w:r w:rsidR="00C93557">
        <w:rPr>
          <w:rFonts w:ascii="Times New Roman" w:hAnsi="Times New Roman" w:cs="Times New Roman"/>
          <w:sz w:val="24"/>
          <w:szCs w:val="24"/>
        </w:rPr>
        <w:t>,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suunatus erinevatele sihtrühmadele ja subkultuuridele. </w:t>
      </w:r>
      <w:r w:rsidR="00EC75B2">
        <w:rPr>
          <w:rFonts w:ascii="Times New Roman" w:hAnsi="Times New Roman" w:cs="Times New Roman"/>
          <w:sz w:val="24"/>
          <w:szCs w:val="24"/>
        </w:rPr>
        <w:t>Suurürituse potentsiaaliga alustavad festivalid, mis rikastavad festivalikalendri žanrilist pilti</w:t>
      </w:r>
      <w:r w:rsidR="00F43026">
        <w:rPr>
          <w:rFonts w:ascii="Times New Roman" w:hAnsi="Times New Roman" w:cs="Times New Roman"/>
          <w:sz w:val="24"/>
          <w:szCs w:val="24"/>
        </w:rPr>
        <w:t>.</w:t>
      </w:r>
    </w:p>
    <w:p w:rsidR="00DA3AAC" w:rsidRPr="0068486A" w:rsidRDefault="009F601A" w:rsidP="00684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T</w:t>
      </w:r>
      <w:r w:rsidR="00DA3AAC" w:rsidRPr="0068486A">
        <w:rPr>
          <w:rFonts w:ascii="Times New Roman" w:hAnsi="Times New Roman" w:cs="Times New Roman"/>
          <w:b/>
          <w:sz w:val="24"/>
          <w:szCs w:val="24"/>
        </w:rPr>
        <w:t>eater</w:t>
      </w:r>
      <w:r w:rsidR="0056717F">
        <w:rPr>
          <w:rFonts w:ascii="Times New Roman" w:hAnsi="Times New Roman" w:cs="Times New Roman"/>
          <w:b/>
          <w:sz w:val="24"/>
          <w:szCs w:val="24"/>
        </w:rPr>
        <w:t>, etendusasutused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AAC" w:rsidRDefault="009F601A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Toetatakse eelkõige etendusasutuste aastaringset programmi</w:t>
      </w:r>
      <w:r w:rsidR="0056717F">
        <w:rPr>
          <w:rFonts w:ascii="Times New Roman" w:hAnsi="Times New Roman" w:cs="Times New Roman"/>
          <w:sz w:val="24"/>
          <w:szCs w:val="24"/>
        </w:rPr>
        <w:t xml:space="preserve">. </w:t>
      </w:r>
      <w:r w:rsidR="001200B7">
        <w:rPr>
          <w:rFonts w:ascii="Times New Roman" w:hAnsi="Times New Roman" w:cs="Times New Roman"/>
          <w:sz w:val="24"/>
          <w:szCs w:val="24"/>
        </w:rPr>
        <w:t>Kriteeriumid: p</w:t>
      </w:r>
      <w:r w:rsidR="003E5BFE">
        <w:rPr>
          <w:rFonts w:ascii="Times New Roman" w:hAnsi="Times New Roman" w:cs="Times New Roman"/>
          <w:sz w:val="24"/>
          <w:szCs w:val="24"/>
        </w:rPr>
        <w:t>rofessionaalsus, t</w:t>
      </w:r>
      <w:r w:rsidR="00DA3AAC" w:rsidRPr="00F239C7">
        <w:rPr>
          <w:rFonts w:ascii="Times New Roman" w:hAnsi="Times New Roman" w:cs="Times New Roman"/>
          <w:sz w:val="24"/>
          <w:szCs w:val="24"/>
        </w:rPr>
        <w:t>ugev kunstiline tase, repertuaariprogrammi ja tulevikuvisiooni (arengukava) olemasolu, publikuhuvi, žanriline mitmekesisus, koostöö teiste etendusasutuste ja loovisikutega, uuslavastuste ja etenduste arv.</w:t>
      </w:r>
    </w:p>
    <w:p w:rsidR="000E4321" w:rsidRDefault="000E4321" w:rsidP="00DA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AAC" w:rsidRPr="0068486A" w:rsidRDefault="009F601A" w:rsidP="00684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 M</w:t>
      </w:r>
      <w:r w:rsidR="00DA3AAC" w:rsidRPr="0068486A">
        <w:rPr>
          <w:rFonts w:ascii="Times New Roman" w:hAnsi="Times New Roman" w:cs="Times New Roman"/>
          <w:b/>
          <w:sz w:val="24"/>
          <w:szCs w:val="24"/>
        </w:rPr>
        <w:t>uusika</w:t>
      </w:r>
      <w:r w:rsidR="0056717F">
        <w:rPr>
          <w:rFonts w:ascii="Times New Roman" w:hAnsi="Times New Roman" w:cs="Times New Roman"/>
          <w:b/>
          <w:sz w:val="24"/>
          <w:szCs w:val="24"/>
        </w:rPr>
        <w:t>, kontserttegevus</w:t>
      </w:r>
    </w:p>
    <w:p w:rsidR="00DA3AAC" w:rsidRDefault="003E5BFE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3AAC" w:rsidRPr="00F239C7">
        <w:rPr>
          <w:rFonts w:ascii="Times New Roman" w:hAnsi="Times New Roman" w:cs="Times New Roman"/>
          <w:sz w:val="24"/>
          <w:szCs w:val="24"/>
        </w:rPr>
        <w:t>rofessionaal</w:t>
      </w:r>
      <w:r>
        <w:rPr>
          <w:rFonts w:ascii="Times New Roman" w:hAnsi="Times New Roman" w:cs="Times New Roman"/>
          <w:sz w:val="24"/>
          <w:szCs w:val="24"/>
        </w:rPr>
        <w:t>ide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kontsertprojektid ja esinduskollektiivide </w:t>
      </w:r>
      <w:r w:rsidR="0068486A">
        <w:rPr>
          <w:rFonts w:ascii="Times New Roman" w:hAnsi="Times New Roman" w:cs="Times New Roman"/>
          <w:sz w:val="24"/>
          <w:szCs w:val="24"/>
        </w:rPr>
        <w:t>uued</w:t>
      </w:r>
      <w:r>
        <w:rPr>
          <w:rFonts w:ascii="Times New Roman" w:hAnsi="Times New Roman" w:cs="Times New Roman"/>
          <w:sz w:val="24"/>
          <w:szCs w:val="24"/>
        </w:rPr>
        <w:t xml:space="preserve"> kõrgetasemelised</w:t>
      </w:r>
      <w:r w:rsidR="0068486A">
        <w:rPr>
          <w:rFonts w:ascii="Times New Roman" w:hAnsi="Times New Roman" w:cs="Times New Roman"/>
          <w:sz w:val="24"/>
          <w:szCs w:val="24"/>
        </w:rPr>
        <w:t xml:space="preserve"> 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kontsertprojektid. </w:t>
      </w:r>
    </w:p>
    <w:p w:rsidR="00DA3AAC" w:rsidRPr="0068486A" w:rsidRDefault="009F601A" w:rsidP="00684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8486A" w:rsidRPr="0068486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43026">
        <w:rPr>
          <w:rFonts w:ascii="Times New Roman" w:hAnsi="Times New Roman" w:cs="Times New Roman"/>
          <w:b/>
          <w:sz w:val="24"/>
          <w:szCs w:val="24"/>
        </w:rPr>
        <w:t>Kunst ja g</w:t>
      </w:r>
      <w:r w:rsidR="0068486A">
        <w:rPr>
          <w:rFonts w:ascii="Times New Roman" w:hAnsi="Times New Roman" w:cs="Times New Roman"/>
          <w:b/>
          <w:sz w:val="24"/>
          <w:szCs w:val="24"/>
        </w:rPr>
        <w:t>aleriid</w:t>
      </w:r>
      <w:r w:rsidR="00DA3AAC" w:rsidRPr="0068486A">
        <w:rPr>
          <w:rFonts w:ascii="Times New Roman" w:hAnsi="Times New Roman" w:cs="Times New Roman"/>
          <w:b/>
          <w:sz w:val="24"/>
          <w:szCs w:val="24"/>
        </w:rPr>
        <w:t>, muuseumid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AAC" w:rsidRDefault="003E5BFE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3AAC">
        <w:rPr>
          <w:rFonts w:ascii="Times New Roman" w:hAnsi="Times New Roman" w:cs="Times New Roman"/>
          <w:sz w:val="24"/>
          <w:szCs w:val="24"/>
        </w:rPr>
        <w:t xml:space="preserve">astaringne 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professionaalne </w:t>
      </w:r>
      <w:proofErr w:type="spellStart"/>
      <w:r w:rsidR="00F43026">
        <w:rPr>
          <w:rFonts w:ascii="Times New Roman" w:hAnsi="Times New Roman" w:cs="Times New Roman"/>
          <w:sz w:val="24"/>
          <w:szCs w:val="24"/>
        </w:rPr>
        <w:t>non-profit</w:t>
      </w:r>
      <w:proofErr w:type="spellEnd"/>
      <w:r w:rsidR="00F43026">
        <w:rPr>
          <w:rFonts w:ascii="Times New Roman" w:hAnsi="Times New Roman" w:cs="Times New Roman"/>
          <w:sz w:val="24"/>
          <w:szCs w:val="24"/>
        </w:rPr>
        <w:t xml:space="preserve"> põhimõttel toimiv </w:t>
      </w:r>
      <w:r w:rsidR="00DA3AAC" w:rsidRPr="00F239C7">
        <w:rPr>
          <w:rFonts w:ascii="Times New Roman" w:hAnsi="Times New Roman" w:cs="Times New Roman"/>
          <w:sz w:val="24"/>
          <w:szCs w:val="24"/>
        </w:rPr>
        <w:t>galerii- või muuseumiprogramm (sh mitmekülgne näitustekava, h</w:t>
      </w:r>
      <w:r w:rsidR="0068486A">
        <w:rPr>
          <w:rFonts w:ascii="Times New Roman" w:hAnsi="Times New Roman" w:cs="Times New Roman"/>
          <w:sz w:val="24"/>
          <w:szCs w:val="24"/>
        </w:rPr>
        <w:t>aridusprogrammid, näitusetunnid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3A0">
        <w:rPr>
          <w:rFonts w:ascii="Times New Roman" w:hAnsi="Times New Roman" w:cs="Times New Roman"/>
          <w:sz w:val="24"/>
          <w:szCs w:val="24"/>
        </w:rPr>
        <w:t>professionaalne turundus ja kommunikatsioon</w:t>
      </w:r>
      <w:r w:rsidR="00EC75B2">
        <w:rPr>
          <w:rFonts w:ascii="Times New Roman" w:hAnsi="Times New Roman" w:cs="Times New Roman"/>
          <w:sz w:val="24"/>
          <w:szCs w:val="24"/>
        </w:rPr>
        <w:t>);</w:t>
      </w:r>
      <w:r w:rsidR="00DA3AAC">
        <w:rPr>
          <w:rFonts w:ascii="Times New Roman" w:hAnsi="Times New Roman" w:cs="Times New Roman"/>
          <w:sz w:val="24"/>
          <w:szCs w:val="24"/>
        </w:rPr>
        <w:t xml:space="preserve"> 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kaasaegse kunsti </w:t>
      </w:r>
      <w:r w:rsidR="00EC75B2">
        <w:rPr>
          <w:rFonts w:ascii="Times New Roman" w:hAnsi="Times New Roman" w:cs="Times New Roman"/>
          <w:sz w:val="24"/>
          <w:szCs w:val="24"/>
        </w:rPr>
        <w:t>mõistmisele suunatud</w:t>
      </w:r>
      <w:r w:rsidR="00DA3AAC">
        <w:rPr>
          <w:rFonts w:ascii="Times New Roman" w:hAnsi="Times New Roman" w:cs="Times New Roman"/>
          <w:sz w:val="24"/>
          <w:szCs w:val="24"/>
        </w:rPr>
        <w:t xml:space="preserve"> projektid, koostöö haridusasutustega</w:t>
      </w:r>
      <w:r w:rsidR="00EC75B2">
        <w:rPr>
          <w:rFonts w:ascii="Times New Roman" w:hAnsi="Times New Roman" w:cs="Times New Roman"/>
          <w:sz w:val="24"/>
          <w:szCs w:val="24"/>
        </w:rPr>
        <w:t>.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AC" w:rsidRPr="0068486A" w:rsidRDefault="0056717F" w:rsidP="00684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R</w:t>
      </w:r>
      <w:r w:rsidR="00DA3AAC" w:rsidRPr="0068486A">
        <w:rPr>
          <w:rFonts w:ascii="Times New Roman" w:hAnsi="Times New Roman" w:cs="Times New Roman"/>
          <w:b/>
          <w:sz w:val="24"/>
          <w:szCs w:val="24"/>
        </w:rPr>
        <w:t>ahvakultuur</w:t>
      </w:r>
    </w:p>
    <w:p w:rsidR="00DA3AAC" w:rsidRDefault="003E5BFE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A3AAC" w:rsidRPr="00F239C7">
        <w:rPr>
          <w:rFonts w:ascii="Times New Roman" w:hAnsi="Times New Roman" w:cs="Times New Roman"/>
          <w:sz w:val="24"/>
          <w:szCs w:val="24"/>
        </w:rPr>
        <w:t>ahvakultuurikollektiivide ühistegevusprojektid</w:t>
      </w:r>
      <w:r w:rsidR="001200B7">
        <w:rPr>
          <w:rFonts w:ascii="Times New Roman" w:hAnsi="Times New Roman" w:cs="Times New Roman"/>
          <w:sz w:val="24"/>
          <w:szCs w:val="24"/>
        </w:rPr>
        <w:t xml:space="preserve">, mis </w:t>
      </w:r>
      <w:r w:rsidR="00EC75B2">
        <w:rPr>
          <w:rFonts w:ascii="Times New Roman" w:hAnsi="Times New Roman" w:cs="Times New Roman"/>
          <w:sz w:val="24"/>
          <w:szCs w:val="24"/>
        </w:rPr>
        <w:t>aitavad</w:t>
      </w:r>
      <w:r w:rsidR="001200B7">
        <w:rPr>
          <w:rFonts w:ascii="Times New Roman" w:hAnsi="Times New Roman" w:cs="Times New Roman"/>
          <w:sz w:val="24"/>
          <w:szCs w:val="24"/>
        </w:rPr>
        <w:t xml:space="preserve"> kaasa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valdkonna </w:t>
      </w:r>
      <w:r w:rsidR="001200B7">
        <w:rPr>
          <w:rFonts w:ascii="Times New Roman" w:hAnsi="Times New Roman" w:cs="Times New Roman"/>
          <w:sz w:val="24"/>
          <w:szCs w:val="24"/>
        </w:rPr>
        <w:t xml:space="preserve">koostööle ja </w:t>
      </w:r>
      <w:proofErr w:type="spellStart"/>
      <w:r w:rsidR="001200B7">
        <w:rPr>
          <w:rFonts w:ascii="Times New Roman" w:hAnsi="Times New Roman" w:cs="Times New Roman"/>
          <w:sz w:val="24"/>
          <w:szCs w:val="24"/>
        </w:rPr>
        <w:t>võrgustumisele</w:t>
      </w:r>
      <w:proofErr w:type="spellEnd"/>
      <w:r w:rsidR="001200B7">
        <w:rPr>
          <w:rFonts w:ascii="Times New Roman" w:hAnsi="Times New Roman" w:cs="Times New Roman"/>
          <w:sz w:val="24"/>
          <w:szCs w:val="24"/>
        </w:rPr>
        <w:t xml:space="preserve">. </w:t>
      </w:r>
      <w:r w:rsidR="00F43026">
        <w:rPr>
          <w:rFonts w:ascii="Times New Roman" w:hAnsi="Times New Roman" w:cs="Times New Roman"/>
          <w:sz w:val="24"/>
          <w:szCs w:val="24"/>
        </w:rPr>
        <w:t>Projektide kunstiline tase ja terviklikkus, professionaalide kaasatus programmi ettevalmistamisesse. Vaimse k</w:t>
      </w:r>
      <w:r w:rsidR="00EC75B2" w:rsidRPr="00F239C7">
        <w:rPr>
          <w:rFonts w:ascii="Times New Roman" w:hAnsi="Times New Roman" w:cs="Times New Roman"/>
          <w:sz w:val="24"/>
          <w:szCs w:val="24"/>
        </w:rPr>
        <w:t>ultuuripärandi tutvus</w:t>
      </w:r>
      <w:r w:rsidR="00EC75B2">
        <w:rPr>
          <w:rFonts w:ascii="Times New Roman" w:hAnsi="Times New Roman" w:cs="Times New Roman"/>
          <w:sz w:val="24"/>
          <w:szCs w:val="24"/>
        </w:rPr>
        <w:t>tamine inspireerivalt, osalust edendaval</w:t>
      </w:r>
      <w:r w:rsidR="00EC75B2" w:rsidRPr="00F239C7">
        <w:rPr>
          <w:rFonts w:ascii="Times New Roman" w:hAnsi="Times New Roman" w:cs="Times New Roman"/>
          <w:sz w:val="24"/>
          <w:szCs w:val="24"/>
        </w:rPr>
        <w:t xml:space="preserve">t ja </w:t>
      </w:r>
      <w:r w:rsidR="00EC75B2">
        <w:rPr>
          <w:rFonts w:ascii="Times New Roman" w:hAnsi="Times New Roman" w:cs="Times New Roman"/>
          <w:sz w:val="24"/>
          <w:szCs w:val="24"/>
        </w:rPr>
        <w:t>erinevaid publikurühmi</w:t>
      </w:r>
      <w:r w:rsidR="00EC75B2" w:rsidRPr="00F239C7">
        <w:rPr>
          <w:rFonts w:ascii="Times New Roman" w:hAnsi="Times New Roman" w:cs="Times New Roman"/>
          <w:sz w:val="24"/>
          <w:szCs w:val="24"/>
        </w:rPr>
        <w:t xml:space="preserve"> kõnetavalt.</w:t>
      </w:r>
      <w:r w:rsidR="00F43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AC" w:rsidRPr="0074326B" w:rsidRDefault="0056717F" w:rsidP="007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 R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ahvusvähemused</w:t>
      </w:r>
    </w:p>
    <w:p w:rsidR="00DA3AAC" w:rsidRDefault="00C60820" w:rsidP="00567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Rahvusvähemuste </w:t>
      </w:r>
      <w:r w:rsidRPr="00F239C7">
        <w:rPr>
          <w:rFonts w:ascii="Times New Roman" w:hAnsi="Times New Roman" w:cs="Times New Roman"/>
          <w:sz w:val="24"/>
          <w:szCs w:val="24"/>
        </w:rPr>
        <w:t>kultuurilist identiteeti toetavad projektid</w:t>
      </w:r>
      <w:r>
        <w:rPr>
          <w:rFonts w:ascii="Times New Roman" w:hAnsi="Times New Roman" w:cs="Times New Roman"/>
          <w:sz w:val="24"/>
          <w:szCs w:val="24"/>
        </w:rPr>
        <w:t>. Hinnatakse korraldava ühingu tegevuse j</w:t>
      </w:r>
      <w:r w:rsidR="00DA3AAC" w:rsidRPr="00F239C7">
        <w:rPr>
          <w:rFonts w:ascii="Times New Roman" w:hAnsi="Times New Roman" w:cs="Times New Roman"/>
          <w:sz w:val="24"/>
          <w:szCs w:val="24"/>
        </w:rPr>
        <w:t>ärjepidev</w:t>
      </w:r>
      <w:r>
        <w:rPr>
          <w:rFonts w:ascii="Times New Roman" w:hAnsi="Times New Roman" w:cs="Times New Roman"/>
          <w:sz w:val="24"/>
          <w:szCs w:val="24"/>
        </w:rPr>
        <w:t>ust</w:t>
      </w:r>
      <w:r w:rsidR="00DA3AAC" w:rsidRPr="00F23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suunatust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avatusele, koostööle ja ühistegevusele</w:t>
      </w:r>
      <w:r>
        <w:rPr>
          <w:rFonts w:ascii="Times New Roman" w:hAnsi="Times New Roman" w:cs="Times New Roman"/>
          <w:sz w:val="24"/>
          <w:szCs w:val="24"/>
        </w:rPr>
        <w:t>, korraldajate professionaalsust</w:t>
      </w:r>
      <w:r w:rsidR="00B452A5">
        <w:rPr>
          <w:rFonts w:ascii="Times New Roman" w:hAnsi="Times New Roman" w:cs="Times New Roman"/>
          <w:sz w:val="24"/>
          <w:szCs w:val="24"/>
        </w:rPr>
        <w:t xml:space="preserve"> ning koostööd </w:t>
      </w:r>
      <w:r w:rsidR="00CA3AA0">
        <w:rPr>
          <w:rFonts w:ascii="Times New Roman" w:hAnsi="Times New Roman" w:cs="Times New Roman"/>
          <w:sz w:val="24"/>
          <w:szCs w:val="24"/>
        </w:rPr>
        <w:t>eestkoste</w:t>
      </w:r>
      <w:r w:rsidR="00B452A5">
        <w:rPr>
          <w:rFonts w:ascii="Times New Roman" w:hAnsi="Times New Roman" w:cs="Times New Roman"/>
          <w:sz w:val="24"/>
          <w:szCs w:val="24"/>
        </w:rPr>
        <w:t>organisatsiooniga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AC" w:rsidRPr="0074326B" w:rsidRDefault="0056717F" w:rsidP="00743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4326B" w:rsidRPr="007432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ants</w:t>
      </w:r>
    </w:p>
    <w:p w:rsidR="00DA3AAC" w:rsidRDefault="00F43026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Kaasaegset tantsu populariseerivad ning tutvustavad professionaalide projektid;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kaasaegset tantsu populariseerivad </w:t>
      </w:r>
      <w:r w:rsidR="00CA3AA0">
        <w:rPr>
          <w:rFonts w:ascii="Times New Roman" w:hAnsi="Times New Roman" w:cs="Times New Roman"/>
          <w:sz w:val="24"/>
          <w:szCs w:val="24"/>
        </w:rPr>
        <w:t xml:space="preserve">valdkondlikud, professionaalselt korraldatud </w:t>
      </w:r>
      <w:r>
        <w:rPr>
          <w:rFonts w:ascii="Times New Roman" w:hAnsi="Times New Roman" w:cs="Times New Roman"/>
          <w:sz w:val="24"/>
          <w:szCs w:val="24"/>
        </w:rPr>
        <w:t>suurüritused noortele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AAC" w:rsidRPr="0074326B" w:rsidRDefault="0056717F" w:rsidP="007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 F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ilm, kino</w:t>
      </w:r>
    </w:p>
    <w:p w:rsidR="00DA3AAC" w:rsidRDefault="00816CAB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 w:rsidRPr="00B452A5">
        <w:rPr>
          <w:rFonts w:ascii="Times New Roman" w:hAnsi="Times New Roman" w:cs="Times New Roman"/>
          <w:i/>
          <w:sz w:val="24"/>
          <w:szCs w:val="24"/>
        </w:rPr>
        <w:t xml:space="preserve">Art </w:t>
      </w:r>
      <w:proofErr w:type="spellStart"/>
      <w:r w:rsidRPr="00B452A5">
        <w:rPr>
          <w:rFonts w:ascii="Times New Roman" w:hAnsi="Times New Roman" w:cs="Times New Roman"/>
          <w:i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 aastaringne järjepidev väärtfilmiprogramm;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filmikultuuri ja -ajalugu populariseerivad üritused</w:t>
      </w:r>
      <w:r w:rsidR="00B452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koostöö teiste kultuurikorraldajatega</w:t>
      </w:r>
      <w:r w:rsidR="00F43026">
        <w:rPr>
          <w:rFonts w:ascii="Times New Roman" w:hAnsi="Times New Roman" w:cs="Times New Roman"/>
          <w:sz w:val="24"/>
          <w:szCs w:val="24"/>
        </w:rPr>
        <w:t xml:space="preserve"> (kõrvalprogrammi pakkumine teistele projektidele)</w:t>
      </w:r>
      <w:r w:rsidR="00DA3AAC" w:rsidRPr="00F239C7">
        <w:rPr>
          <w:rFonts w:ascii="Times New Roman" w:hAnsi="Times New Roman" w:cs="Times New Roman"/>
          <w:sz w:val="24"/>
          <w:szCs w:val="24"/>
        </w:rPr>
        <w:t>.</w:t>
      </w:r>
      <w:r w:rsidR="00DA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AC" w:rsidRPr="0074326B" w:rsidRDefault="00816CAB" w:rsidP="007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74326B" w:rsidRPr="007432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irjandus</w:t>
      </w:r>
    </w:p>
    <w:p w:rsidR="00DA3AAC" w:rsidRDefault="00CA3AA0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aasaegset kirjandust populariseerivad </w:t>
      </w:r>
      <w:r w:rsidR="00B452A5">
        <w:rPr>
          <w:rFonts w:ascii="Times New Roman" w:hAnsi="Times New Roman" w:cs="Times New Roman"/>
          <w:sz w:val="24"/>
          <w:szCs w:val="24"/>
        </w:rPr>
        <w:t>üritused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, </w:t>
      </w:r>
      <w:r w:rsidR="00DA3AAC">
        <w:rPr>
          <w:rFonts w:ascii="Times New Roman" w:hAnsi="Times New Roman" w:cs="Times New Roman"/>
          <w:sz w:val="24"/>
          <w:szCs w:val="24"/>
        </w:rPr>
        <w:t xml:space="preserve">väljundi pakkumine 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noortele autoritele, noortele suunatud kirjandusprojektid.</w:t>
      </w:r>
    </w:p>
    <w:p w:rsidR="00DA3AAC" w:rsidRPr="0074326B" w:rsidRDefault="00816CAB" w:rsidP="007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 K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ultuurimeedia</w:t>
      </w:r>
    </w:p>
    <w:p w:rsidR="00DA3AAC" w:rsidRDefault="00816CAB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aasaegse professionaalse kultuuri kajastamine, </w:t>
      </w:r>
      <w:r w:rsidR="00CA3AA0">
        <w:rPr>
          <w:rFonts w:ascii="Times New Roman" w:hAnsi="Times New Roman" w:cs="Times New Roman"/>
          <w:sz w:val="24"/>
          <w:szCs w:val="24"/>
        </w:rPr>
        <w:t xml:space="preserve">Tartu kultuurielu kajastamine, </w:t>
      </w:r>
      <w:r w:rsidR="00DA3AAC" w:rsidRPr="00F239C7">
        <w:rPr>
          <w:rFonts w:ascii="Times New Roman" w:hAnsi="Times New Roman" w:cs="Times New Roman"/>
          <w:sz w:val="24"/>
          <w:szCs w:val="24"/>
        </w:rPr>
        <w:t>ajakirjanduslik professionaalsus, väljund</w:t>
      </w:r>
      <w:r w:rsidR="00DA3AAC">
        <w:rPr>
          <w:rFonts w:ascii="Times New Roman" w:hAnsi="Times New Roman" w:cs="Times New Roman"/>
          <w:sz w:val="24"/>
          <w:szCs w:val="24"/>
        </w:rPr>
        <w:t>i pakkumine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noortele </w:t>
      </w:r>
      <w:r>
        <w:rPr>
          <w:rFonts w:ascii="Times New Roman" w:hAnsi="Times New Roman" w:cs="Times New Roman"/>
          <w:sz w:val="24"/>
          <w:szCs w:val="24"/>
        </w:rPr>
        <w:t xml:space="preserve">Tartu </w:t>
      </w:r>
      <w:r w:rsidR="00DA3AAC" w:rsidRPr="00F239C7">
        <w:rPr>
          <w:rFonts w:ascii="Times New Roman" w:hAnsi="Times New Roman" w:cs="Times New Roman"/>
          <w:sz w:val="24"/>
          <w:szCs w:val="24"/>
        </w:rPr>
        <w:t>autoritele, auditooriumi kasv, lai levikuala (levitamine väljaspool Tartut, ristmeedia kasutamine).</w:t>
      </w:r>
    </w:p>
    <w:p w:rsidR="000E4321" w:rsidRDefault="000E4321" w:rsidP="00DA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321" w:rsidRDefault="000E4321" w:rsidP="00DA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321" w:rsidRDefault="000E4321" w:rsidP="00DA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AAC" w:rsidRPr="0074326B" w:rsidRDefault="00816CAB" w:rsidP="007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74326B" w:rsidRPr="007432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ähtpäevad</w:t>
      </w:r>
    </w:p>
    <w:p w:rsidR="00DA3AAC" w:rsidRDefault="00816CAB" w:rsidP="00DA3A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A3AAC" w:rsidRPr="00F239C7">
        <w:rPr>
          <w:rFonts w:ascii="Times New Roman" w:hAnsi="Times New Roman" w:cs="Times New Roman"/>
          <w:color w:val="000000" w:themeColor="text1"/>
          <w:sz w:val="24"/>
          <w:szCs w:val="24"/>
        </w:rPr>
        <w:t>ahvuslike tähtpäevade ja rahvakalendri oluliste pühade tähistamine</w:t>
      </w:r>
      <w:r w:rsidR="00CA3A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3AAC" w:rsidRPr="00F2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programmi suunatus laiemale avalikkusele, tasuta ürituste osakaal, programmi mitmekesisus ja arvestamine erinevate sihtrühmadega.</w:t>
      </w:r>
    </w:p>
    <w:p w:rsidR="00DA3AAC" w:rsidRPr="0074326B" w:rsidRDefault="00816CAB" w:rsidP="007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2.13 K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lubiline tegevus</w:t>
      </w:r>
    </w:p>
    <w:p w:rsidR="00DA3AAC" w:rsidRPr="00816CAB" w:rsidRDefault="00816CAB" w:rsidP="00CA3AA0">
      <w:pPr>
        <w:jc w:val="both"/>
        <w:rPr>
          <w:rFonts w:ascii="Times New Roman" w:hAnsi="Times New Roman" w:cs="Times New Roman"/>
          <w:sz w:val="24"/>
          <w:szCs w:val="24"/>
        </w:rPr>
      </w:pPr>
      <w:r w:rsidRPr="00816CAB">
        <w:rPr>
          <w:rFonts w:ascii="Times New Roman" w:hAnsi="Times New Roman" w:cs="Times New Roman"/>
          <w:sz w:val="24"/>
          <w:szCs w:val="24"/>
        </w:rPr>
        <w:t>A</w:t>
      </w:r>
      <w:r w:rsidR="00DA3AAC" w:rsidRPr="00816CAB">
        <w:rPr>
          <w:rFonts w:ascii="Times New Roman" w:hAnsi="Times New Roman" w:cs="Times New Roman"/>
          <w:sz w:val="24"/>
          <w:szCs w:val="24"/>
        </w:rPr>
        <w:t>astaringne järjepidev tegutsemine</w:t>
      </w:r>
      <w:r w:rsidRPr="00816CAB">
        <w:rPr>
          <w:rFonts w:ascii="Times New Roman" w:hAnsi="Times New Roman" w:cs="Times New Roman"/>
          <w:sz w:val="24"/>
          <w:szCs w:val="24"/>
        </w:rPr>
        <w:t xml:space="preserve"> avatud kultuurikeskuse põhimõttel</w:t>
      </w:r>
      <w:r w:rsidR="00DA3AAC" w:rsidRPr="00816CAB">
        <w:rPr>
          <w:rFonts w:ascii="Times New Roman" w:hAnsi="Times New Roman" w:cs="Times New Roman"/>
          <w:sz w:val="24"/>
          <w:szCs w:val="24"/>
        </w:rPr>
        <w:t>,</w:t>
      </w:r>
      <w:r w:rsidRPr="00816CAB">
        <w:rPr>
          <w:rFonts w:ascii="Times New Roman" w:hAnsi="Times New Roman" w:cs="Times New Roman"/>
          <w:sz w:val="24"/>
          <w:szCs w:val="24"/>
        </w:rPr>
        <w:t xml:space="preserve"> sh </w:t>
      </w:r>
      <w:r w:rsidR="00DA3AAC" w:rsidRPr="00816CAB">
        <w:rPr>
          <w:rFonts w:ascii="Times New Roman" w:hAnsi="Times New Roman" w:cs="Times New Roman"/>
          <w:sz w:val="24"/>
          <w:szCs w:val="24"/>
        </w:rPr>
        <w:t xml:space="preserve"> </w:t>
      </w:r>
      <w:r w:rsidRPr="00816CAB">
        <w:rPr>
          <w:rFonts w:ascii="Times New Roman" w:hAnsi="Times New Roman" w:cs="Times New Roman"/>
          <w:sz w:val="24"/>
          <w:szCs w:val="24"/>
        </w:rPr>
        <w:t xml:space="preserve">kultuuri loomiseks ja aktiivseks kultuuriliseks osaluseks võimaluste loomine, pakkudes kultuuriühendustele ja üksikisikutele tegevuste läbiviimiseks ja oma loomingu esitlemiseks vajalikke ressursse ning publikule võimalust saada osa kaasaegsest kultuurist; tasakaalustatud ja mitmekesine kultuuriprogramm, </w:t>
      </w:r>
      <w:r w:rsidR="00DA3AAC" w:rsidRPr="00816CAB">
        <w:rPr>
          <w:rFonts w:ascii="Times New Roman" w:hAnsi="Times New Roman" w:cs="Times New Roman"/>
          <w:sz w:val="24"/>
          <w:szCs w:val="24"/>
        </w:rPr>
        <w:t xml:space="preserve"> koostöö teiste kultuuriorganisatsioonidega, soodsatel tingimustel esinemisvõimaluste pakkumine lootustandvatele  alustavatele artistidele, hea meediaplaani olemasolu ja kajastatus erinevates meediakanalite.</w:t>
      </w:r>
    </w:p>
    <w:p w:rsidR="00DA3AAC" w:rsidRPr="0074326B" w:rsidRDefault="00816CAB" w:rsidP="00743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 K</w:t>
      </w:r>
      <w:r w:rsidR="00DA3AAC" w:rsidRPr="0074326B">
        <w:rPr>
          <w:rFonts w:ascii="Times New Roman" w:hAnsi="Times New Roman" w:cs="Times New Roman"/>
          <w:b/>
          <w:sz w:val="24"/>
          <w:szCs w:val="24"/>
        </w:rPr>
        <w:t>ultuurivahetus</w:t>
      </w:r>
    </w:p>
    <w:p w:rsidR="001200B7" w:rsidRDefault="001200B7" w:rsidP="00DA3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DA3AAC" w:rsidRPr="00F239C7">
        <w:rPr>
          <w:rFonts w:ascii="Times New Roman" w:hAnsi="Times New Roman" w:cs="Times New Roman"/>
          <w:sz w:val="24"/>
          <w:szCs w:val="24"/>
        </w:rPr>
        <w:t>oostööle</w:t>
      </w:r>
      <w:r w:rsidR="00DA3AAC">
        <w:rPr>
          <w:rFonts w:ascii="Times New Roman" w:hAnsi="Times New Roman" w:cs="Times New Roman"/>
          <w:sz w:val="24"/>
          <w:szCs w:val="24"/>
        </w:rPr>
        <w:t xml:space="preserve"> ja loomeinimeste </w:t>
      </w:r>
      <w:r w:rsidR="009F601A">
        <w:rPr>
          <w:rFonts w:ascii="Times New Roman" w:hAnsi="Times New Roman" w:cs="Times New Roman"/>
          <w:sz w:val="24"/>
          <w:szCs w:val="24"/>
        </w:rPr>
        <w:t>ning</w:t>
      </w:r>
      <w:r w:rsidR="00DA3AAC">
        <w:rPr>
          <w:rFonts w:ascii="Times New Roman" w:hAnsi="Times New Roman" w:cs="Times New Roman"/>
          <w:sz w:val="24"/>
          <w:szCs w:val="24"/>
        </w:rPr>
        <w:t xml:space="preserve"> –organisatsioonide võrgustike arendamisele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suunatud </w:t>
      </w:r>
      <w:proofErr w:type="spellStart"/>
      <w:r w:rsidR="00DA3AAC" w:rsidRPr="00F239C7">
        <w:rPr>
          <w:rFonts w:ascii="Times New Roman" w:hAnsi="Times New Roman" w:cs="Times New Roman"/>
          <w:sz w:val="24"/>
          <w:szCs w:val="24"/>
        </w:rPr>
        <w:t>reside</w:t>
      </w:r>
      <w:r w:rsidR="009F601A">
        <w:rPr>
          <w:rFonts w:ascii="Times New Roman" w:hAnsi="Times New Roman" w:cs="Times New Roman"/>
          <w:sz w:val="24"/>
          <w:szCs w:val="24"/>
        </w:rPr>
        <w:t>ntuuri</w:t>
      </w:r>
      <w:r w:rsidR="00DA3AAC" w:rsidRPr="00F239C7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="00816C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mille puhul arvestatakse nende läbimõeldust, </w:t>
      </w:r>
      <w:r w:rsidR="00816CAB">
        <w:rPr>
          <w:rFonts w:ascii="Times New Roman" w:hAnsi="Times New Roman" w:cs="Times New Roman"/>
          <w:sz w:val="24"/>
          <w:szCs w:val="24"/>
        </w:rPr>
        <w:t>j</w:t>
      </w:r>
      <w:r w:rsidR="009F601A">
        <w:rPr>
          <w:rFonts w:ascii="Times New Roman" w:hAnsi="Times New Roman" w:cs="Times New Roman"/>
          <w:sz w:val="24"/>
          <w:szCs w:val="24"/>
        </w:rPr>
        <w:t>ätkusuutlikkus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6C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arenguvisiooni olemasolu, koostööd kohalike kultuuriorganisatsioonidega,</w:t>
      </w:r>
      <w:r w:rsidR="00931463">
        <w:rPr>
          <w:rFonts w:ascii="Times New Roman" w:hAnsi="Times New Roman" w:cs="Times New Roman"/>
          <w:sz w:val="24"/>
          <w:szCs w:val="24"/>
        </w:rPr>
        <w:t xml:space="preserve"> residentide kunstilist taset,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26">
        <w:rPr>
          <w:rFonts w:ascii="Times New Roman" w:hAnsi="Times New Roman" w:cs="Times New Roman"/>
          <w:sz w:val="24"/>
          <w:szCs w:val="24"/>
        </w:rPr>
        <w:t xml:space="preserve">esitlusi avalikkusele; </w:t>
      </w:r>
    </w:p>
    <w:p w:rsidR="00DA3AAC" w:rsidRDefault="001200B7" w:rsidP="00DA3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artu kultuurikollektiivide ja professionaalsete loomeinimeste osalemine </w:t>
      </w:r>
      <w:r w:rsidR="00F43026">
        <w:rPr>
          <w:rFonts w:ascii="Times New Roman" w:hAnsi="Times New Roman" w:cs="Times New Roman"/>
          <w:sz w:val="24"/>
          <w:szCs w:val="24"/>
        </w:rPr>
        <w:t xml:space="preserve">erialaselt </w:t>
      </w:r>
      <w:r w:rsidR="00DA3AAC">
        <w:rPr>
          <w:rFonts w:ascii="Times New Roman" w:hAnsi="Times New Roman" w:cs="Times New Roman"/>
          <w:sz w:val="24"/>
          <w:szCs w:val="24"/>
        </w:rPr>
        <w:t xml:space="preserve">tunnustatud </w:t>
      </w:r>
      <w:r w:rsidR="00DA3AAC" w:rsidRPr="00F239C7">
        <w:rPr>
          <w:rFonts w:ascii="Times New Roman" w:hAnsi="Times New Roman" w:cs="Times New Roman"/>
          <w:sz w:val="24"/>
          <w:szCs w:val="24"/>
        </w:rPr>
        <w:t>konkurssidel</w:t>
      </w:r>
      <w:r w:rsidR="00DA3AAC">
        <w:rPr>
          <w:rFonts w:ascii="Times New Roman" w:hAnsi="Times New Roman" w:cs="Times New Roman"/>
          <w:sz w:val="24"/>
          <w:szCs w:val="24"/>
        </w:rPr>
        <w:t>,</w:t>
      </w:r>
      <w:r w:rsidR="00DA3AAC" w:rsidRPr="00F239C7">
        <w:rPr>
          <w:rFonts w:ascii="Times New Roman" w:hAnsi="Times New Roman" w:cs="Times New Roman"/>
          <w:sz w:val="24"/>
          <w:szCs w:val="24"/>
        </w:rPr>
        <w:t xml:space="preserve"> festivalidel</w:t>
      </w:r>
      <w:r>
        <w:rPr>
          <w:rFonts w:ascii="Times New Roman" w:hAnsi="Times New Roman" w:cs="Times New Roman"/>
          <w:sz w:val="24"/>
          <w:szCs w:val="24"/>
        </w:rPr>
        <w:t>, näitustel</w:t>
      </w:r>
      <w:r w:rsidR="00DA3AAC">
        <w:rPr>
          <w:rFonts w:ascii="Times New Roman" w:hAnsi="Times New Roman" w:cs="Times New Roman"/>
          <w:sz w:val="24"/>
          <w:szCs w:val="24"/>
        </w:rPr>
        <w:t xml:space="preserve"> jm</w:t>
      </w:r>
      <w:r w:rsidR="00DA3AAC" w:rsidRPr="00F239C7">
        <w:rPr>
          <w:rFonts w:ascii="Times New Roman" w:hAnsi="Times New Roman" w:cs="Times New Roman"/>
          <w:sz w:val="24"/>
          <w:szCs w:val="24"/>
        </w:rPr>
        <w:t>.</w:t>
      </w:r>
    </w:p>
    <w:p w:rsidR="0031425F" w:rsidRDefault="0031425F"/>
    <w:sectPr w:rsidR="0031425F" w:rsidSect="002553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59E"/>
    <w:multiLevelType w:val="hybridMultilevel"/>
    <w:tmpl w:val="83D85FD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64BD"/>
    <w:multiLevelType w:val="hybridMultilevel"/>
    <w:tmpl w:val="F43407E4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76F66"/>
    <w:multiLevelType w:val="hybridMultilevel"/>
    <w:tmpl w:val="EAC8BD46"/>
    <w:lvl w:ilvl="0" w:tplc="FCD8B3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F5CA3"/>
    <w:multiLevelType w:val="hybridMultilevel"/>
    <w:tmpl w:val="05DAC2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7604"/>
    <w:multiLevelType w:val="multilevel"/>
    <w:tmpl w:val="9FBEB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73D6B0A"/>
    <w:multiLevelType w:val="multilevel"/>
    <w:tmpl w:val="39B42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AC"/>
    <w:rsid w:val="000C796A"/>
    <w:rsid w:val="000E4321"/>
    <w:rsid w:val="001200B7"/>
    <w:rsid w:val="0025535A"/>
    <w:rsid w:val="0031425F"/>
    <w:rsid w:val="003E5BFE"/>
    <w:rsid w:val="0056717F"/>
    <w:rsid w:val="0068486A"/>
    <w:rsid w:val="0074326B"/>
    <w:rsid w:val="00816CAB"/>
    <w:rsid w:val="008F36D9"/>
    <w:rsid w:val="00931463"/>
    <w:rsid w:val="009F601A"/>
    <w:rsid w:val="00B452A5"/>
    <w:rsid w:val="00BE23A0"/>
    <w:rsid w:val="00C60820"/>
    <w:rsid w:val="00C72CEA"/>
    <w:rsid w:val="00C93557"/>
    <w:rsid w:val="00CA3AA0"/>
    <w:rsid w:val="00D02F4E"/>
    <w:rsid w:val="00DA3AAC"/>
    <w:rsid w:val="00DE4963"/>
    <w:rsid w:val="00EB2878"/>
    <w:rsid w:val="00EC75B2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A3AA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A3AAC"/>
    <w:pPr>
      <w:ind w:left="720"/>
      <w:contextualSpacing/>
    </w:pPr>
  </w:style>
  <w:style w:type="paragraph" w:customStyle="1" w:styleId="Default">
    <w:name w:val="Default"/>
    <w:rsid w:val="00816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A3AA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A3AAC"/>
    <w:pPr>
      <w:ind w:left="720"/>
      <w:contextualSpacing/>
    </w:pPr>
  </w:style>
  <w:style w:type="paragraph" w:customStyle="1" w:styleId="Default">
    <w:name w:val="Default"/>
    <w:rsid w:val="00816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Kylli_a</dc:creator>
  <cp:keywords/>
  <dc:description/>
  <cp:lastModifiedBy>Kylli_a</cp:lastModifiedBy>
  <cp:revision>3</cp:revision>
  <dcterms:created xsi:type="dcterms:W3CDTF">2014-10-17T10:16:00Z</dcterms:created>
  <dcterms:modified xsi:type="dcterms:W3CDTF">2014-10-17T10:17:00Z</dcterms:modified>
</cp:coreProperties>
</file>